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FEE97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วิทยาลัยสารพัดช่างอุทัยธานี</w:t>
      </w:r>
    </w:p>
    <w:p w14:paraId="3AD0E24F">
      <w:pPr>
        <w:pStyle w:val="13"/>
        <w:rPr>
          <w:rFonts w:ascii="TH SarabunPSK" w:hAnsi="TH SarabunPSK" w:eastAsia="Calibri" w:cs="TH SarabunPSK"/>
          <w:b/>
          <w:bCs/>
          <w:color w:val="FF0000"/>
          <w:u w:val="dotted"/>
          <w:lang w:val="en-US"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โครงการ</w:t>
      </w:r>
      <w:r>
        <w:rPr>
          <w:rFonts w:hint="cs" w:ascii="TH SarabunPSK" w:hAnsi="TH SarabunPSK" w:eastAsia="Calibri" w:cs="TH SarabunPSK"/>
          <w:b/>
          <w:bCs/>
          <w:cs/>
        </w:rPr>
        <w:t xml:space="preserve"> </w:t>
      </w:r>
      <w:r>
        <w:rPr>
          <w:rFonts w:ascii="TH SarabunPSK" w:hAnsi="TH SarabunPSK" w:eastAsia="Calibri" w:cs="TH SarabunPSK"/>
          <w:b/>
          <w:bCs/>
          <w:color w:val="FF0000"/>
          <w:lang w:val="en-US"/>
        </w:rPr>
        <w:t>xxxxxxxxxxxxxxxxx</w:t>
      </w:r>
    </w:p>
    <w:p w14:paraId="7A86C72A">
      <w:pPr>
        <w:pStyle w:val="13"/>
        <w:rPr>
          <w:rFonts w:ascii="TH SarabunPSK" w:hAnsi="TH SarabunPSK" w:eastAsia="Calibri" w:cs="TH SarabunPSK"/>
          <w:b/>
          <w:bCs/>
          <w:u w:val="dotted"/>
        </w:rPr>
      </w:pPr>
      <w:r>
        <w:rPr>
          <w:rFonts w:ascii="TH SarabunPSK" w:hAnsi="TH SarabunPSK" w:eastAsia="Calibri" w:cs="TH SarabunPSK"/>
          <w:b/>
          <w:bCs/>
          <w:cs/>
          <w:lang w:val="th-TH" w:bidi="th-TH"/>
        </w:rPr>
        <w:t xml:space="preserve">ตามแผนปฏิบัติราชการประจำปีงบประมาณ </w:t>
      </w:r>
      <w:r>
        <w:rPr>
          <w:rFonts w:hint="cs" w:ascii="TH SarabunPSK" w:hAnsi="TH SarabunPSK" w:eastAsia="Calibri" w:cs="TH SarabunPSK"/>
          <w:b/>
          <w:bCs/>
          <w:cs/>
          <w:lang w:val="th-TH" w:bidi="th-TH"/>
        </w:rPr>
        <w:t>พ</w:t>
      </w:r>
      <w:r>
        <w:rPr>
          <w:rFonts w:hint="cs" w:ascii="TH SarabunPSK" w:hAnsi="TH SarabunPSK" w:eastAsia="Calibri" w:cs="TH SarabunPSK"/>
          <w:b/>
          <w:bCs/>
          <w:cs/>
        </w:rPr>
        <w:t>.</w:t>
      </w:r>
      <w:r>
        <w:rPr>
          <w:rFonts w:hint="cs" w:ascii="TH SarabunPSK" w:hAnsi="TH SarabunPSK" w:eastAsia="Calibri" w:cs="TH SarabunPSK"/>
          <w:b/>
          <w:bCs/>
          <w:cs/>
          <w:lang w:val="th-TH" w:bidi="th-TH"/>
        </w:rPr>
        <w:t>ศ</w:t>
      </w:r>
      <w:r>
        <w:rPr>
          <w:rFonts w:hint="cs" w:ascii="TH SarabunPSK" w:hAnsi="TH SarabunPSK" w:eastAsia="Calibri" w:cs="TH SarabunPSK"/>
          <w:b/>
          <w:bCs/>
          <w:cs/>
        </w:rPr>
        <w:t xml:space="preserve">. </w:t>
      </w:r>
      <w:r>
        <w:rPr>
          <w:rFonts w:ascii="TH SarabunPSK" w:hAnsi="TH SarabunPSK" w:eastAsia="Calibri" w:cs="TH SarabunPSK"/>
          <w:b/>
          <w:bCs/>
          <w:cs/>
        </w:rPr>
        <w:t>256</w:t>
      </w:r>
      <w:r>
        <w:rPr>
          <w:rFonts w:hint="cs" w:ascii="TH SarabunPSK" w:hAnsi="TH SarabunPSK" w:eastAsia="Calibri" w:cs="TH SarabunPSK"/>
          <w:b/>
          <w:bCs/>
          <w:cs/>
        </w:rPr>
        <w:t>9</w:t>
      </w:r>
    </w:p>
    <w:p w14:paraId="1F9387A0">
      <w:pPr>
        <w:pStyle w:val="13"/>
        <w:rPr>
          <w:rFonts w:ascii="TH SarabunPSK" w:hAnsi="TH SarabunPSK" w:cs="TH SarabunPSK"/>
          <w:b/>
          <w:bCs/>
          <w:lang w:val="en-US"/>
        </w:rPr>
      </w:pPr>
      <w:r>
        <w:rPr>
          <w:rFonts w:ascii="TH SarabunPSK" w:hAnsi="TH SarabunPSK" w:eastAsia="Angsana New" w:cs="TH SarabunPSK"/>
          <w:b/>
          <w:bCs/>
          <w:spacing w:val="-4"/>
          <w:cs/>
          <w:lang w:val="th-TH" w:bidi="th-TH"/>
        </w:rPr>
        <w:t xml:space="preserve">ประจำปีการศึกษา </w:t>
      </w:r>
      <w:r>
        <w:rPr>
          <w:rFonts w:hint="cs" w:ascii="TH SarabunPSK" w:hAnsi="TH SarabunPSK" w:eastAsia="Angsana New" w:cs="TH SarabunPSK"/>
          <w:b/>
          <w:bCs/>
          <w:spacing w:val="-4"/>
          <w:cs/>
        </w:rPr>
        <w:t>256</w:t>
      </w:r>
      <w:r>
        <w:rPr>
          <w:rFonts w:ascii="TH SarabunPSK" w:hAnsi="TH SarabunPSK" w:eastAsia="Angsana New" w:cs="TH SarabunPSK"/>
          <w:b/>
          <w:bCs/>
          <w:color w:val="FF0000"/>
          <w:spacing w:val="-4"/>
          <w:lang w:val="en-US"/>
        </w:rPr>
        <w:t>x</w:t>
      </w:r>
    </w:p>
    <w:p w14:paraId="79C6D83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C61C70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ผู้รับผิดชอบ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งาน</w:t>
      </w:r>
      <w:r>
        <w:rPr>
          <w:rFonts w:ascii="TH SarabunPSK" w:hAnsi="TH SarabunPSK" w:cs="TH SarabunPSK"/>
          <w:color w:val="FF0000"/>
          <w:sz w:val="32"/>
          <w:szCs w:val="32"/>
        </w:rPr>
        <w:t>xxxxxxxxx</w:t>
      </w:r>
    </w:p>
    <w:p w14:paraId="2E1DBD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ลักษณะโครงการ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eastAsia="Calibri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โครงการตาม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งบประมาณ</w:t>
      </w:r>
    </w:p>
    <w:p w14:paraId="46015C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eastAsia="Calibri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โครงการตามภาระงานประจำ</w:t>
      </w:r>
    </w:p>
    <w:p w14:paraId="3D3A002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โครงการพิเศษ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ใช้งบประมาณ สอศ</w:t>
      </w:r>
      <w:r>
        <w:rPr>
          <w:rFonts w:ascii="TH SarabunPSK" w:hAnsi="TH SarabunPSK" w:cs="TH SarabunPSK"/>
          <w:sz w:val="32"/>
          <w:szCs w:val="32"/>
          <w:cs/>
        </w:rPr>
        <w:t>.)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75243E1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ความสอดคล้อง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เชื่อมโยง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ภายใต้ยุทธศาสตร์ นโยบาย จุดเน้น และมาตรการ</w:t>
      </w:r>
    </w:p>
    <w:p w14:paraId="0A6EF078">
      <w:pPr>
        <w:tabs>
          <w:tab w:val="left" w:pos="284"/>
          <w:tab w:val="left" w:pos="851"/>
          <w:tab w:val="left" w:pos="1134"/>
          <w:tab w:val="left" w:pos="3261"/>
          <w:tab w:val="left" w:pos="6379"/>
        </w:tabs>
        <w:rPr>
          <w:rFonts w:ascii="TH SarabunPSK" w:hAnsi="TH SarabunPSK" w:eastAsia="Calibri" w:cs="TH SarabunPSK"/>
          <w:sz w:val="32"/>
          <w:szCs w:val="32"/>
        </w:rPr>
      </w:pPr>
      <w:r>
        <w:rPr>
          <w:rFonts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3.1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ความสอดคล้องกับนโยบาย สำนักงานคณะกรรมการการอาชีวศึกษา</w:t>
      </w:r>
    </w:p>
    <w:p w14:paraId="5D0BE5A9">
      <w:pPr>
        <w:tabs>
          <w:tab w:val="left" w:pos="284"/>
          <w:tab w:val="left" w:pos="567"/>
          <w:tab w:val="left" w:pos="709"/>
          <w:tab w:val="left" w:pos="851"/>
        </w:tabs>
        <w:rPr>
          <w:rFonts w:ascii="TH SarabunPSK" w:hAnsi="TH SarabunPSK" w:eastAsia="Calibri" w:cs="TH SarabunPSK"/>
          <w:sz w:val="32"/>
          <w:szCs w:val="32"/>
        </w:rPr>
      </w:pP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1)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 xml:space="preserve">เพิ่มผู้เรียนสายอาชีพ </w:t>
      </w:r>
      <w:r>
        <w:rPr>
          <w:rFonts w:ascii="TH SarabunPSK" w:hAnsi="TH SarabunPSK" w:eastAsia="Calibri" w:cs="TH SarabunPSK"/>
          <w:sz w:val="32"/>
          <w:szCs w:val="32"/>
          <w:cs/>
        </w:rPr>
        <w:t>(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 xml:space="preserve">สายอาชีวะ 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50 : 50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สายสามัญ</w:t>
      </w:r>
      <w:r>
        <w:rPr>
          <w:rFonts w:ascii="TH SarabunPSK" w:hAnsi="TH SarabunPSK" w:eastAsia="Calibri" w:cs="TH SarabunPSK"/>
          <w:sz w:val="32"/>
          <w:szCs w:val="32"/>
          <w:cs/>
        </w:rPr>
        <w:t>)</w:t>
      </w:r>
    </w:p>
    <w:p w14:paraId="2C767BD5">
      <w:pPr>
        <w:tabs>
          <w:tab w:val="left" w:pos="284"/>
          <w:tab w:val="left" w:pos="567"/>
          <w:tab w:val="left" w:pos="709"/>
          <w:tab w:val="left" w:pos="851"/>
        </w:tabs>
        <w:rPr>
          <w:rFonts w:ascii="TH SarabunPSK" w:hAnsi="TH SarabunPSK" w:eastAsia="Calibri" w:cs="TH SarabunPSK"/>
          <w:sz w:val="32"/>
          <w:szCs w:val="32"/>
        </w:rPr>
      </w:pP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eastAsia="Calibri" w:cs="TH SarabunPSK"/>
          <w:sz w:val="32"/>
          <w:szCs w:val="32"/>
          <w:cs/>
        </w:rPr>
        <w:t>(</w:t>
      </w:r>
      <w:r>
        <w:rPr>
          <w:rFonts w:ascii="TH SarabunPSK" w:hAnsi="TH SarabunPSK" w:eastAsia="Calibri" w:cs="TH SarabunPSK"/>
          <w:sz w:val="32"/>
          <w:szCs w:val="32"/>
        </w:rPr>
        <w:t xml:space="preserve">   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) 2)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 xml:space="preserve">ศูนย์ความเป็นเลิศทางการอาชีวศึกษา </w:t>
      </w:r>
      <w:r>
        <w:rPr>
          <w:rFonts w:ascii="TH SarabunPSK" w:hAnsi="TH SarabunPSK" w:eastAsia="Calibri" w:cs="TH SarabunPSK"/>
          <w:sz w:val="32"/>
          <w:szCs w:val="32"/>
          <w:cs/>
        </w:rPr>
        <w:t>(</w:t>
      </w:r>
      <w:r>
        <w:rPr>
          <w:rFonts w:ascii="TH SarabunPSK" w:hAnsi="TH SarabunPSK" w:eastAsia="Calibri" w:cs="TH SarabunPSK"/>
          <w:sz w:val="32"/>
          <w:szCs w:val="32"/>
        </w:rPr>
        <w:t xml:space="preserve">Excellent Center) </w:t>
      </w:r>
    </w:p>
    <w:p w14:paraId="58796262">
      <w:pPr>
        <w:tabs>
          <w:tab w:val="left" w:pos="284"/>
          <w:tab w:val="left" w:pos="567"/>
          <w:tab w:val="left" w:pos="709"/>
          <w:tab w:val="left" w:pos="851"/>
        </w:tabs>
        <w:rPr>
          <w:rFonts w:ascii="TH SarabunPSK" w:hAnsi="TH SarabunPSK" w:eastAsia="Calibri" w:cs="TH SarabunPSK"/>
          <w:sz w:val="32"/>
          <w:szCs w:val="32"/>
        </w:rPr>
      </w:pP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3)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 xml:space="preserve">เพิ่มทักษะ </w:t>
      </w:r>
      <w:r>
        <w:rPr>
          <w:rFonts w:ascii="TH SarabunPSK" w:hAnsi="TH SarabunPSK" w:eastAsia="Calibri" w:cs="TH SarabunPSK"/>
          <w:sz w:val="32"/>
          <w:szCs w:val="32"/>
          <w:cs/>
        </w:rPr>
        <w:t>(</w:t>
      </w:r>
      <w:r>
        <w:rPr>
          <w:rFonts w:ascii="TH SarabunPSK" w:hAnsi="TH SarabunPSK" w:eastAsia="Calibri" w:cs="TH SarabunPSK"/>
          <w:sz w:val="32"/>
          <w:szCs w:val="32"/>
        </w:rPr>
        <w:t>Re-Skills</w:t>
      </w:r>
      <w:r>
        <w:rPr>
          <w:rFonts w:ascii="TH SarabunPSK" w:hAnsi="TH SarabunPSK" w:eastAsia="Calibri" w:cs="TH SarabunPSK"/>
          <w:sz w:val="32"/>
          <w:szCs w:val="32"/>
          <w:cs/>
        </w:rPr>
        <w:t>)</w:t>
      </w:r>
      <w:r>
        <w:rPr>
          <w:rFonts w:ascii="TH SarabunPSK" w:hAnsi="TH SarabunPSK" w:eastAsia="Calibri" w:cs="TH SarabunPSK"/>
          <w:sz w:val="32"/>
          <w:szCs w:val="32"/>
        </w:rPr>
        <w:t>,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 xml:space="preserve">ยกระดับทักษะ </w:t>
      </w:r>
      <w:r>
        <w:rPr>
          <w:rFonts w:ascii="TH SarabunPSK" w:hAnsi="TH SarabunPSK" w:eastAsia="Calibri" w:cs="TH SarabunPSK"/>
          <w:sz w:val="32"/>
          <w:szCs w:val="32"/>
          <w:cs/>
        </w:rPr>
        <w:t>(</w:t>
      </w:r>
      <w:r>
        <w:rPr>
          <w:rFonts w:ascii="TH SarabunPSK" w:hAnsi="TH SarabunPSK" w:eastAsia="Calibri" w:cs="TH SarabunPSK"/>
          <w:sz w:val="32"/>
          <w:szCs w:val="32"/>
        </w:rPr>
        <w:t>Up-Skills</w:t>
      </w:r>
      <w:r>
        <w:rPr>
          <w:rFonts w:ascii="TH SarabunPSK" w:hAnsi="TH SarabunPSK" w:eastAsia="Calibri" w:cs="TH SarabunPSK"/>
          <w:sz w:val="32"/>
          <w:szCs w:val="32"/>
          <w:cs/>
        </w:rPr>
        <w:t>)</w:t>
      </w:r>
      <w:r>
        <w:rPr>
          <w:rFonts w:ascii="TH SarabunPSK" w:hAnsi="TH SarabunPSK" w:eastAsia="Calibri" w:cs="TH SarabunPSK"/>
          <w:sz w:val="32"/>
          <w:szCs w:val="32"/>
        </w:rPr>
        <w:t>,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 xml:space="preserve">ทักษะใหม่ </w:t>
      </w:r>
      <w:r>
        <w:rPr>
          <w:rFonts w:ascii="TH SarabunPSK" w:hAnsi="TH SarabunPSK" w:eastAsia="Calibri" w:cs="TH SarabunPSK"/>
          <w:sz w:val="32"/>
          <w:szCs w:val="32"/>
          <w:cs/>
        </w:rPr>
        <w:t>(</w:t>
      </w:r>
      <w:r>
        <w:rPr>
          <w:rFonts w:ascii="TH SarabunPSK" w:hAnsi="TH SarabunPSK" w:eastAsia="Calibri" w:cs="TH SarabunPSK"/>
          <w:sz w:val="32"/>
          <w:szCs w:val="32"/>
        </w:rPr>
        <w:t>New-Skills</w:t>
      </w:r>
      <w:r>
        <w:rPr>
          <w:rFonts w:ascii="TH SarabunPSK" w:hAnsi="TH SarabunPSK" w:eastAsia="Calibri" w:cs="TH SarabunPSK"/>
          <w:sz w:val="32"/>
          <w:szCs w:val="32"/>
          <w:cs/>
        </w:rPr>
        <w:t>)</w:t>
      </w:r>
      <w:r>
        <w:rPr>
          <w:rFonts w:ascii="TH SarabunPSK" w:hAnsi="TH SarabunPSK" w:eastAsia="Calibri" w:cs="TH SarabunPSK"/>
          <w:sz w:val="32"/>
          <w:szCs w:val="32"/>
        </w:rPr>
        <w:t xml:space="preserve"> </w:t>
      </w:r>
    </w:p>
    <w:p w14:paraId="43C038CC">
      <w:pPr>
        <w:tabs>
          <w:tab w:val="left" w:pos="284"/>
          <w:tab w:val="left" w:pos="567"/>
          <w:tab w:val="left" w:pos="709"/>
          <w:tab w:val="left" w:pos="851"/>
        </w:tabs>
        <w:rPr>
          <w:rFonts w:ascii="TH SarabunPSK" w:hAnsi="TH SarabunPSK" w:eastAsia="Calibri" w:cs="TH SarabunPSK"/>
          <w:sz w:val="32"/>
          <w:szCs w:val="32"/>
        </w:rPr>
      </w:pP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eastAsia="Calibri" w:cs="TH SarabunPSK"/>
          <w:sz w:val="32"/>
          <w:szCs w:val="32"/>
          <w:cs/>
        </w:rPr>
        <w:t>(</w:t>
      </w:r>
      <w:r>
        <w:rPr>
          <w:rFonts w:ascii="TH SarabunPSK" w:hAnsi="TH SarabunPSK" w:eastAsia="Calibri" w:cs="TH SarabunPSK"/>
          <w:sz w:val="32"/>
          <w:szCs w:val="32"/>
        </w:rPr>
        <w:t xml:space="preserve">   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) </w:t>
      </w:r>
      <w:r>
        <w:rPr>
          <w:rFonts w:ascii="TH SarabunPSK" w:hAnsi="TH SarabunPSK" w:eastAsia="Calibri" w:cs="TH SarabunPSK"/>
          <w:sz w:val="32"/>
          <w:szCs w:val="32"/>
        </w:rPr>
        <w:t>4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)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ปฏิรูประบบบริหารและงานบุคคล</w:t>
      </w:r>
    </w:p>
    <w:p w14:paraId="404FB2DD">
      <w:pPr>
        <w:tabs>
          <w:tab w:val="left" w:pos="284"/>
          <w:tab w:val="left" w:pos="567"/>
          <w:tab w:val="left" w:pos="709"/>
          <w:tab w:val="left" w:pos="851"/>
        </w:tabs>
        <w:rPr>
          <w:rFonts w:ascii="TH SarabunPSK" w:hAnsi="TH SarabunPSK" w:eastAsia="Calibri" w:cs="TH SarabunPSK"/>
          <w:sz w:val="32"/>
          <w:szCs w:val="32"/>
        </w:rPr>
      </w:pP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Calibri" w:cs="TH SarabunPSK"/>
          <w:sz w:val="32"/>
          <w:szCs w:val="32"/>
        </w:rPr>
        <w:t>5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)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 xml:space="preserve">ขับเคลื่อนอาชีวศึกษา เพื่อเตรียมคนไทยสู่ศตวรรษที่ </w:t>
      </w:r>
      <w:r>
        <w:rPr>
          <w:rFonts w:ascii="TH SarabunPSK" w:hAnsi="TH SarabunPSK" w:eastAsia="Calibri" w:cs="TH SarabunPSK"/>
          <w:sz w:val="32"/>
          <w:szCs w:val="32"/>
          <w:cs/>
        </w:rPr>
        <w:t>21</w:t>
      </w:r>
    </w:p>
    <w:p w14:paraId="4C8DB06F">
      <w:pPr>
        <w:tabs>
          <w:tab w:val="left" w:pos="284"/>
          <w:tab w:val="left" w:pos="851"/>
        </w:tabs>
        <w:rPr>
          <w:rFonts w:ascii="TH SarabunPSK" w:hAnsi="TH SarabunPSK" w:eastAsia="Calibri" w:cs="TH SarabunPSK"/>
          <w:sz w:val="32"/>
          <w:szCs w:val="32"/>
        </w:rPr>
      </w:pPr>
      <w:r>
        <w:rPr>
          <w:rFonts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3.2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ความสอดคล้องกับยุทธศาสตร์ สำนักงานคณะกรรมการการอาชีวศึกษา</w:t>
      </w:r>
    </w:p>
    <w:p w14:paraId="72B67E98">
      <w:pPr>
        <w:tabs>
          <w:tab w:val="left" w:pos="284"/>
          <w:tab w:val="left" w:pos="567"/>
          <w:tab w:val="left" w:pos="709"/>
          <w:tab w:val="left" w:pos="851"/>
          <w:tab w:val="left" w:pos="4320"/>
        </w:tabs>
        <w:jc w:val="thaiDistribute"/>
        <w:rPr>
          <w:rFonts w:ascii="TH SarabunPSK" w:hAnsi="TH SarabunPSK" w:eastAsia="Calibri" w:cs="TH SarabunPSK"/>
          <w:sz w:val="32"/>
          <w:szCs w:val="32"/>
        </w:rPr>
      </w:pP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eastAsia="Calibri" w:cs="TH SarabunPSK"/>
          <w:sz w:val="32"/>
          <w:szCs w:val="32"/>
          <w:cs/>
        </w:rPr>
        <w:t>(</w:t>
      </w:r>
      <w:r>
        <w:rPr>
          <w:rFonts w:hint="cs" w:ascii="TH SarabunPSK" w:hAnsi="TH SarabunPSK" w:eastAsia="Calibri" w:cs="TH SarabunPSK"/>
          <w:sz w:val="32"/>
          <w:szCs w:val="32"/>
          <w:cs/>
        </w:rPr>
        <w:t xml:space="preserve">   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) 1)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ยุทธศาสตร์ด้านความมั่นคง</w:t>
      </w:r>
    </w:p>
    <w:p w14:paraId="5E23791D">
      <w:pPr>
        <w:tabs>
          <w:tab w:val="left" w:pos="284"/>
          <w:tab w:val="left" w:pos="567"/>
          <w:tab w:val="left" w:pos="709"/>
          <w:tab w:val="left" w:pos="851"/>
          <w:tab w:val="left" w:pos="4320"/>
        </w:tabs>
        <w:jc w:val="thaiDistribute"/>
        <w:rPr>
          <w:rFonts w:ascii="TH SarabunPSK" w:hAnsi="TH SarabunPSK" w:eastAsia="Calibri" w:cs="TH SarabunPSK"/>
          <w:sz w:val="32"/>
          <w:szCs w:val="32"/>
        </w:rPr>
      </w:pP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2)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ยุทธศาสตร์ด้านการสร้างความสามารถในการแข่งขัน</w:t>
      </w:r>
    </w:p>
    <w:p w14:paraId="11EA3CF5">
      <w:pPr>
        <w:tabs>
          <w:tab w:val="left" w:pos="284"/>
          <w:tab w:val="left" w:pos="567"/>
          <w:tab w:val="left" w:pos="709"/>
          <w:tab w:val="left" w:pos="851"/>
          <w:tab w:val="left" w:pos="4320"/>
        </w:tabs>
        <w:jc w:val="thaiDistribute"/>
        <w:rPr>
          <w:rFonts w:ascii="TH SarabunPSK" w:hAnsi="TH SarabunPSK" w:eastAsia="Calibri" w:cs="TH SarabunPSK"/>
          <w:sz w:val="32"/>
          <w:szCs w:val="32"/>
        </w:rPr>
      </w:pP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3)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ยุทธศาสตร์ด้านการพัฒนาและเสริมสร้างศักยภาพทรัพยากรมนุษย์</w:t>
      </w:r>
    </w:p>
    <w:p w14:paraId="62313A4D">
      <w:pPr>
        <w:tabs>
          <w:tab w:val="left" w:pos="284"/>
          <w:tab w:val="left" w:pos="567"/>
          <w:tab w:val="left" w:pos="709"/>
          <w:tab w:val="left" w:pos="851"/>
          <w:tab w:val="left" w:pos="4320"/>
        </w:tabs>
        <w:jc w:val="thaiDistribute"/>
        <w:rPr>
          <w:rFonts w:ascii="TH SarabunPSK" w:hAnsi="TH SarabunPSK" w:eastAsia="Calibri" w:cs="TH SarabunPSK"/>
          <w:spacing w:val="-6"/>
          <w:sz w:val="32"/>
          <w:szCs w:val="32"/>
        </w:rPr>
      </w:pP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Calibri" w:cs="TH SarabunPSK"/>
          <w:spacing w:val="-6"/>
          <w:sz w:val="32"/>
          <w:szCs w:val="32"/>
          <w:cs/>
        </w:rPr>
        <w:t xml:space="preserve">4) </w:t>
      </w:r>
      <w:r>
        <w:rPr>
          <w:rFonts w:ascii="TH SarabunPSK" w:hAnsi="TH SarabunPSK" w:eastAsia="Calibri" w:cs="TH SarabunPSK"/>
          <w:spacing w:val="-6"/>
          <w:sz w:val="32"/>
          <w:szCs w:val="32"/>
          <w:cs/>
          <w:lang w:val="th-TH" w:bidi="th-TH"/>
        </w:rPr>
        <w:t>ยุทธศาสตร์ด้านการสร้างโอกาสและความเสมอภาคทางสังคม</w:t>
      </w:r>
    </w:p>
    <w:p w14:paraId="159677C3">
      <w:pPr>
        <w:tabs>
          <w:tab w:val="left" w:pos="284"/>
          <w:tab w:val="left" w:pos="567"/>
          <w:tab w:val="left" w:pos="709"/>
          <w:tab w:val="left" w:pos="851"/>
          <w:tab w:val="left" w:pos="4320"/>
        </w:tabs>
        <w:jc w:val="thaiDistribute"/>
        <w:rPr>
          <w:rFonts w:ascii="TH SarabunPSK" w:hAnsi="TH SarabunPSK" w:eastAsia="Calibri" w:cs="TH SarabunPSK"/>
          <w:spacing w:val="-6"/>
          <w:sz w:val="32"/>
          <w:szCs w:val="32"/>
        </w:rPr>
      </w:pP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eastAsia="Calibri" w:cs="TH SarabunPSK"/>
          <w:sz w:val="32"/>
          <w:szCs w:val="32"/>
          <w:cs/>
        </w:rPr>
        <w:t xml:space="preserve">) </w:t>
      </w:r>
      <w:r>
        <w:rPr>
          <w:rFonts w:ascii="TH SarabunPSK" w:hAnsi="TH SarabunPSK" w:eastAsia="Calibri" w:cs="TH SarabunPSK"/>
          <w:spacing w:val="-6"/>
          <w:sz w:val="32"/>
          <w:szCs w:val="32"/>
          <w:cs/>
        </w:rPr>
        <w:t xml:space="preserve">5) </w:t>
      </w:r>
      <w:r>
        <w:rPr>
          <w:rFonts w:ascii="TH SarabunPSK" w:hAnsi="TH SarabunPSK" w:eastAsia="Calibri" w:cs="TH SarabunPSK"/>
          <w:spacing w:val="-6"/>
          <w:sz w:val="32"/>
          <w:szCs w:val="32"/>
          <w:cs/>
          <w:lang w:val="th-TH" w:bidi="th-TH"/>
        </w:rPr>
        <w:t>ยุทธศาสตร์ด้านการสร้างการเติบโตบนคุณภาพชีวิตที่เป็นมิตรต่อสิ่งแวดล้อม</w:t>
      </w:r>
    </w:p>
    <w:p w14:paraId="487D3ADF">
      <w:pPr>
        <w:tabs>
          <w:tab w:val="left" w:pos="284"/>
          <w:tab w:val="left" w:pos="567"/>
          <w:tab w:val="left" w:pos="709"/>
          <w:tab w:val="left" w:pos="851"/>
          <w:tab w:val="left" w:pos="4320"/>
        </w:tabs>
        <w:jc w:val="thaiDistribute"/>
        <w:rPr>
          <w:rFonts w:ascii="TH SarabunPSK" w:hAnsi="TH SarabunPSK" w:eastAsia="Calibri" w:cs="TH SarabunPSK"/>
          <w:spacing w:val="-6"/>
          <w:sz w:val="32"/>
          <w:szCs w:val="32"/>
        </w:rPr>
      </w:pP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hint="cs"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eastAsia="Calibri" w:cs="TH SarabunPSK"/>
          <w:sz w:val="32"/>
          <w:szCs w:val="32"/>
          <w:cs/>
        </w:rPr>
        <w:t>(</w:t>
      </w:r>
      <w:r>
        <w:rPr>
          <w:rFonts w:ascii="TH SarabunPSK" w:hAnsi="TH SarabunPSK" w:eastAsia="Calibri" w:cs="TH SarabunPSK"/>
          <w:sz w:val="32"/>
          <w:szCs w:val="32"/>
        </w:rPr>
        <w:t xml:space="preserve">   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) </w:t>
      </w:r>
      <w:r>
        <w:rPr>
          <w:rFonts w:ascii="TH SarabunPSK" w:hAnsi="TH SarabunPSK" w:eastAsia="Calibri" w:cs="TH SarabunPSK"/>
          <w:spacing w:val="-6"/>
          <w:sz w:val="32"/>
          <w:szCs w:val="32"/>
          <w:cs/>
        </w:rPr>
        <w:t xml:space="preserve">6) </w:t>
      </w:r>
      <w:r>
        <w:rPr>
          <w:rFonts w:ascii="TH SarabunPSK" w:hAnsi="TH SarabunPSK" w:eastAsia="Calibri" w:cs="TH SarabunPSK"/>
          <w:spacing w:val="-6"/>
          <w:sz w:val="32"/>
          <w:szCs w:val="32"/>
          <w:cs/>
          <w:lang w:val="th-TH" w:bidi="th-TH"/>
        </w:rPr>
        <w:t>ยุทธศาสตร์ด้านการปรับสมดุลและพัฒนาระบบการบริหารจัดการภาครัฐ</w:t>
      </w:r>
    </w:p>
    <w:p w14:paraId="07485E59">
      <w:pPr>
        <w:tabs>
          <w:tab w:val="left" w:pos="284"/>
          <w:tab w:val="left" w:pos="851"/>
          <w:tab w:val="left" w:pos="4320"/>
        </w:tabs>
        <w:jc w:val="thaiDistribute"/>
        <w:rPr>
          <w:rFonts w:ascii="TH SarabunPSK" w:hAnsi="TH SarabunPSK" w:eastAsia="Calibri" w:cs="TH SarabunPSK"/>
          <w:spacing w:val="-6"/>
          <w:sz w:val="32"/>
          <w:szCs w:val="32"/>
        </w:rPr>
      </w:pPr>
      <w:r>
        <w:rPr>
          <w:rFonts w:ascii="TH SarabunPSK" w:hAnsi="TH SarabunPSK" w:eastAsia="Calibri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3.3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ความสอดคล้องกับพันธกิจของสถานศึกษา</w:t>
      </w:r>
    </w:p>
    <w:p w14:paraId="7E582DEE">
      <w:pPr>
        <w:tabs>
          <w:tab w:val="left" w:pos="284"/>
          <w:tab w:val="left" w:pos="567"/>
          <w:tab w:val="left" w:pos="851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พันธกิจที่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จัดการศึกษาหลักสูตรประกาศนียบัตรวิชาชีพ และหลักสูตรประกาศนียบัตรวิชาชีพชั้นสูง ประเภทวิชา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ช่างอุตสาหกรรม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เทคโนโลยีสารสนเทศและการสื่อสาร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พาณิชยกรรม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และคหกรรม</w:t>
      </w:r>
    </w:p>
    <w:p w14:paraId="17E70D1B">
      <w:pPr>
        <w:tabs>
          <w:tab w:val="left" w:pos="284"/>
          <w:tab w:val="left" w:pos="567"/>
          <w:tab w:val="left" w:pos="851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พันธกิจที่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จัดการศึกษาหลักสูตรวิชาชีพระยะสั้น ให้แก่ประชาชนทั่วไป ผู้ด้อยโอกาสตามความสนใจ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และความถนัด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</w:p>
    <w:p w14:paraId="15EE9236">
      <w:pPr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พันธกิจที่ </w:t>
      </w:r>
      <w:r>
        <w:rPr>
          <w:rFonts w:ascii="TH SarabunPSK" w:hAnsi="TH SarabunPSK" w:eastAsia="Calibri" w:cs="TH SarabunPSK"/>
          <w:sz w:val="32"/>
          <w:szCs w:val="32"/>
        </w:rPr>
        <w:t>3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สร้างเครือข่ายความร่วมมือในการจัดการศึกษา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อาชีวศึกษา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รูปแบบทวิศึกษา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pacing w:val="-20"/>
          <w:sz w:val="32"/>
          <w:szCs w:val="32"/>
          <w:cs/>
          <w:lang w:val="th-TH" w:bidi="th-TH"/>
        </w:rPr>
        <w:t>และระบบทวิภาคี</w:t>
      </w:r>
    </w:p>
    <w:p w14:paraId="7C6BED71">
      <w:pPr>
        <w:tabs>
          <w:tab w:val="left" w:pos="284"/>
          <w:tab w:val="left" w:pos="567"/>
          <w:tab w:val="left" w:pos="851"/>
        </w:tabs>
        <w:jc w:val="thaiDistribute"/>
        <w:rPr>
          <w:rFonts w:ascii="TH SarabunPSK" w:hAnsi="TH SarabunPSK" w:eastAsia="Calibri" w:cs="TH SarabunPSK"/>
          <w:sz w:val="32"/>
          <w:szCs w:val="32"/>
        </w:rPr>
      </w:pPr>
      <w:bookmarkStart w:id="0" w:name="_Hlk27658089"/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พันธกิจที่ </w:t>
      </w:r>
      <w:r>
        <w:rPr>
          <w:rFonts w:ascii="TH SarabunPSK" w:hAnsi="TH SarabunPSK" w:eastAsia="Calibri" w:cs="TH SarabunPSK"/>
          <w:sz w:val="32"/>
          <w:szCs w:val="32"/>
        </w:rPr>
        <w:t>4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ให้บริการด้านวิชาชีพต่อชุมชน</w:t>
      </w:r>
    </w:p>
    <w:bookmarkEnd w:id="0"/>
    <w:p w14:paraId="5381015C">
      <w:pPr>
        <w:tabs>
          <w:tab w:val="left" w:pos="284"/>
          <w:tab w:val="left" w:pos="567"/>
          <w:tab w:val="left" w:pos="851"/>
        </w:tabs>
        <w:jc w:val="thaiDistribute"/>
        <w:rPr>
          <w:rFonts w:ascii="TH SarabunPSK" w:hAnsi="TH SarabunPSK" w:eastAsia="Calibri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พันธกิจที่ </w:t>
      </w:r>
      <w:r>
        <w:rPr>
          <w:rFonts w:ascii="TH SarabunPSK" w:hAnsi="TH SarabunPSK" w:eastAsia="Calibri" w:cs="TH SarabunPSK"/>
          <w:sz w:val="32"/>
          <w:szCs w:val="32"/>
        </w:rPr>
        <w:t>5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พัฒนา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ผู้เรียน ครูและ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บุคลากร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ทางการศึกษา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ให้มีความเชี่ยวชาญด้านวิชาชี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และเทคโนโลยี</w:t>
      </w:r>
    </w:p>
    <w:p w14:paraId="171E0343">
      <w:pPr>
        <w:tabs>
          <w:tab w:val="left" w:pos="284"/>
          <w:tab w:val="left" w:pos="567"/>
          <w:tab w:val="left" w:pos="851"/>
        </w:tabs>
        <w:jc w:val="thaiDistribute"/>
        <w:rPr>
          <w:rFonts w:ascii="TH SarabunPSK" w:hAnsi="TH SarabunPSK" w:eastAsia="Calibri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พันธกิจที่ </w:t>
      </w:r>
      <w:r>
        <w:rPr>
          <w:rFonts w:ascii="TH SarabunPSK" w:hAnsi="TH SarabunPSK" w:eastAsia="Calibri" w:cs="TH SarabunPSK"/>
          <w:sz w:val="32"/>
          <w:szCs w:val="32"/>
        </w:rPr>
        <w:t>6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วิจัยและ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สร้าง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นวัตกรรมสิ่งประดิษฐ์</w:t>
      </w:r>
    </w:p>
    <w:p w14:paraId="756FD6D6">
      <w:pPr>
        <w:tabs>
          <w:tab w:val="left" w:pos="284"/>
          <w:tab w:val="left" w:pos="567"/>
          <w:tab w:val="left" w:pos="851"/>
        </w:tabs>
        <w:jc w:val="thaiDistribute"/>
        <w:rPr>
          <w:rFonts w:ascii="TH SarabunPSK" w:hAnsi="TH SarabunPSK" w:eastAsia="Calibri" w:cs="TH SarabunPSK"/>
          <w:sz w:val="32"/>
          <w:szCs w:val="32"/>
        </w:rPr>
      </w:pPr>
    </w:p>
    <w:p w14:paraId="5E91C41B">
      <w:pPr>
        <w:tabs>
          <w:tab w:val="left" w:pos="284"/>
          <w:tab w:val="left" w:pos="567"/>
          <w:tab w:val="left" w:pos="851"/>
        </w:tabs>
        <w:jc w:val="thaiDistribute"/>
        <w:rPr>
          <w:rFonts w:ascii="TH SarabunPSK" w:hAnsi="TH SarabunPSK" w:eastAsia="Calibri" w:cs="TH SarabunPSK"/>
          <w:sz w:val="32"/>
          <w:szCs w:val="32"/>
        </w:rPr>
      </w:pPr>
      <w:bookmarkStart w:id="1" w:name="_Hlk27662425"/>
    </w:p>
    <w:bookmarkEnd w:id="1"/>
    <w:p w14:paraId="191D1D1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F20108">
      <w:pPr>
        <w:jc w:val="thaiDistribute"/>
        <w:rPr>
          <w:rFonts w:ascii="TH SarabunPSK" w:hAnsi="TH SarabunPSK" w:cs="TH SarabunPSK"/>
          <w:sz w:val="32"/>
          <w:szCs w:val="32"/>
          <w:cs/>
        </w:rPr>
        <w:sectPr>
          <w:pgSz w:w="11906" w:h="16838"/>
          <w:pgMar w:top="1440" w:right="1440" w:bottom="1440" w:left="1440" w:header="709" w:footer="709" w:gutter="0"/>
          <w:cols w:space="708" w:num="1"/>
          <w:docGrid w:linePitch="360" w:charSpace="0"/>
        </w:sectPr>
      </w:pPr>
    </w:p>
    <w:p w14:paraId="3B1E452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สภาพปัจจุบัน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หลักการและเหตุผล</w:t>
      </w:r>
    </w:p>
    <w:p w14:paraId="1350D52C">
      <w:pPr>
        <w:pStyle w:val="14"/>
        <w:spacing w:after="0"/>
        <w:ind w:left="0" w:firstLine="72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lang w:val="en-US" w:eastAsia="en-US"/>
        </w:rPr>
        <w:t>Xxxxxxxxxxxxxxxxxxxxxxxxxxxxxxxxxxxxxxxxxxxxxxxxxxxxxxxxxxxxxxxxxxxxxxxxxxxxxxxxx</w:t>
      </w:r>
    </w:p>
    <w:p w14:paraId="1F0EBC33">
      <w:pPr>
        <w:pStyle w:val="14"/>
        <w:spacing w:after="0"/>
        <w:ind w:left="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  <w:t>.                                                                                                                                 .</w:t>
      </w:r>
    </w:p>
    <w:p w14:paraId="1356A162">
      <w:pPr>
        <w:pStyle w:val="14"/>
        <w:spacing w:after="0"/>
        <w:ind w:left="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  <w:t>.                                                                                                                                 .</w:t>
      </w:r>
    </w:p>
    <w:p w14:paraId="7D79F08F">
      <w:pPr>
        <w:pStyle w:val="14"/>
        <w:spacing w:after="0"/>
        <w:ind w:left="0" w:firstLine="72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lang w:val="en-US" w:eastAsia="en-US"/>
        </w:rPr>
        <w:t>Xxxxxxxxxxxxxxxxxxxxxxxxxxxxxxxxxxxxxxxxxxxxxxxxxxxxxxxxxxxxxxxxxxxxxxxxxxxxxxxxx</w:t>
      </w:r>
    </w:p>
    <w:p w14:paraId="4A0E947C">
      <w:pPr>
        <w:pStyle w:val="14"/>
        <w:spacing w:after="0"/>
        <w:ind w:left="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  <w:t>.                                                                                                                                 .</w:t>
      </w:r>
    </w:p>
    <w:p w14:paraId="2C6340AD">
      <w:pPr>
        <w:pStyle w:val="14"/>
        <w:spacing w:after="0"/>
        <w:ind w:left="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  <w:t>.                                                                                                                                 .</w:t>
      </w:r>
    </w:p>
    <w:p w14:paraId="76B4E856">
      <w:pPr>
        <w:pStyle w:val="14"/>
        <w:spacing w:before="240"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วัตถุประสงค์</w:t>
      </w:r>
    </w:p>
    <w:p w14:paraId="154233FD">
      <w:pPr>
        <w:tabs>
          <w:tab w:val="left" w:pos="851"/>
        </w:tabs>
        <w:jc w:val="thaiDistribute"/>
        <w:rPr>
          <w:rFonts w:ascii="TH SarabunPSK" w:hAnsi="TH SarabunPSK" w:eastAsia="Calibri" w:cs="TH SarabunPSK"/>
          <w:sz w:val="32"/>
          <w:szCs w:val="32"/>
          <w:u w:val="dotted"/>
        </w:rPr>
      </w:pPr>
      <w:r>
        <w:rPr>
          <w:rFonts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eastAsia="Calibri" w:cs="TH SarabunPSK"/>
          <w:sz w:val="32"/>
          <w:szCs w:val="32"/>
          <w:cs/>
        </w:rPr>
        <w:t>5.</w:t>
      </w:r>
      <w:r>
        <w:rPr>
          <w:rFonts w:hint="cs" w:ascii="TH SarabunPSK" w:hAnsi="TH SarabunPSK" w:eastAsia="Calibri" w:cs="TH SarabunPSK"/>
          <w:sz w:val="32"/>
          <w:szCs w:val="32"/>
          <w:cs/>
        </w:rPr>
        <w:t xml:space="preserve">1 </w:t>
      </w:r>
      <w:r>
        <w:rPr>
          <w:rFonts w:hint="cs" w:ascii="TH SarabunPSK" w:hAnsi="TH SarabunPSK" w:eastAsia="Calibri" w:cs="TH SarabunPSK"/>
          <w:color w:val="FF0000"/>
          <w:sz w:val="32"/>
          <w:szCs w:val="32"/>
          <w:u w:val="dotted"/>
          <w:cs/>
        </w:rPr>
        <w:t>.                                                                                                                .</w:t>
      </w:r>
    </w:p>
    <w:p w14:paraId="27D1376B">
      <w:pPr>
        <w:tabs>
          <w:tab w:val="left" w:pos="851"/>
        </w:tabs>
        <w:jc w:val="thaiDistribute"/>
        <w:rPr>
          <w:rFonts w:ascii="TH SarabunPSK" w:hAnsi="TH SarabunPSK" w:eastAsia="Calibri" w:cs="TH SarabunPSK"/>
          <w:sz w:val="32"/>
          <w:szCs w:val="32"/>
          <w:u w:val="dotted"/>
        </w:rPr>
      </w:pPr>
      <w:r>
        <w:rPr>
          <w:rFonts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5.2 </w:t>
      </w:r>
      <w:r>
        <w:rPr>
          <w:rFonts w:hint="cs" w:ascii="TH SarabunPSK" w:hAnsi="TH SarabunPSK" w:eastAsia="Calibri" w:cs="TH SarabunPSK"/>
          <w:color w:val="FF0000"/>
          <w:sz w:val="32"/>
          <w:szCs w:val="32"/>
          <w:u w:val="dotted"/>
          <w:cs/>
        </w:rPr>
        <w:t>.                                                                                                                .</w:t>
      </w:r>
    </w:p>
    <w:p w14:paraId="2047DACA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eastAsia="Calibri" w:cs="TH SarabunPSK"/>
          <w:sz w:val="32"/>
          <w:szCs w:val="32"/>
          <w:cs/>
        </w:rPr>
        <w:tab/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5.3 </w:t>
      </w:r>
      <w:r>
        <w:rPr>
          <w:rFonts w:hint="cs" w:ascii="TH SarabunPSK" w:hAnsi="TH SarabunPSK" w:eastAsia="Calibri" w:cs="TH SarabunPSK"/>
          <w:color w:val="FF0000"/>
          <w:sz w:val="32"/>
          <w:szCs w:val="32"/>
          <w:u w:val="dotted"/>
          <w:cs/>
        </w:rPr>
        <w:t>.                                                                                                                .</w:t>
      </w:r>
    </w:p>
    <w:p w14:paraId="7FA145D4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00DD09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งบประมาณ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ทรัพยากร และแหล่งที่มา การดำเนินโครงการ</w:t>
      </w:r>
    </w:p>
    <w:p w14:paraId="612C88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จากเงิน  งบประมาณ   เป็นเงินงบประมาณทั้งสิ้น  </w:t>
      </w:r>
      <w:r>
        <w:rPr>
          <w:rFonts w:ascii="TH SarabunPSK" w:hAnsi="TH SarabunPSK" w:cs="TH SarabunPSK"/>
          <w:color w:val="FF0000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  ได้แก่</w:t>
      </w:r>
    </w:p>
    <w:p w14:paraId="04797AA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.1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ค่าตอบแทน 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.................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</w:p>
    <w:p w14:paraId="436280E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.2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.................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</w:p>
    <w:p w14:paraId="34F8E96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.3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ค่าวัสดุ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</w:p>
    <w:p w14:paraId="4C1EDE1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ผลสัมฤทธิ์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ที่คาดว่าจะได้รับ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มีดังนี้</w:t>
      </w:r>
    </w:p>
    <w:p w14:paraId="573A4795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79270760"/>
      <w:r>
        <w:rPr>
          <w:rFonts w:hint="cs" w:ascii="TH SarabunPSK" w:hAnsi="TH SarabunPSK" w:cs="TH SarabunPSK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.1)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ผลผลิต</w:t>
      </w:r>
    </w:p>
    <w:p w14:paraId="71D9004F">
      <w:pPr>
        <w:pStyle w:val="14"/>
        <w:spacing w:after="0"/>
        <w:ind w:left="0" w:firstLine="72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  <w:t>Xxxxxxxxxxxxxxxxxxxxxxxxxxxxxxxxxxxxxxxxxxxxxxxxxxxxxxxxxxxxxxxxxxxxxxxxxxxxxxxxx</w:t>
      </w:r>
    </w:p>
    <w:p w14:paraId="2CEDC718">
      <w:pPr>
        <w:pStyle w:val="14"/>
        <w:spacing w:after="0"/>
        <w:ind w:left="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  <w:t>.                                                                                                                                 .</w:t>
      </w:r>
    </w:p>
    <w:p w14:paraId="38FBA8E1">
      <w:pPr>
        <w:pStyle w:val="14"/>
        <w:spacing w:after="0"/>
        <w:ind w:left="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  <w:t>.                                                                                                                                 .</w:t>
      </w:r>
    </w:p>
    <w:p w14:paraId="298A8C51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.2)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ผลลัพธ์</w:t>
      </w:r>
    </w:p>
    <w:p w14:paraId="4335CB54">
      <w:pPr>
        <w:pStyle w:val="14"/>
        <w:spacing w:after="0"/>
        <w:ind w:left="0" w:firstLine="72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  <w:t>Xxxxxxxxxxxxxxxxxxxxxxxxxxxxxxxxxxxxxxxxxxxxxxxxxxxxxxxxxxxxxxxxxxxxxxxxxxxxxxxxx</w:t>
      </w:r>
    </w:p>
    <w:p w14:paraId="01C62F6F">
      <w:pPr>
        <w:pStyle w:val="14"/>
        <w:spacing w:after="0"/>
        <w:ind w:left="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  <w:t>.                                                                                                                                 .</w:t>
      </w:r>
    </w:p>
    <w:p w14:paraId="2B16679A">
      <w:pPr>
        <w:pStyle w:val="14"/>
        <w:spacing w:after="0"/>
        <w:ind w:left="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  <w:t>.                                                                                                                                 .</w:t>
      </w:r>
    </w:p>
    <w:p w14:paraId="1591543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.3)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ผลสะท้อน</w:t>
      </w:r>
    </w:p>
    <w:p w14:paraId="0358A796">
      <w:pPr>
        <w:pStyle w:val="14"/>
        <w:spacing w:after="0"/>
        <w:ind w:left="0" w:firstLine="72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  <w:t>Xxxxxxxxxxxxxxxxxxxxxxxxxxxxxxxxxxxxxxxxxxxxxxxxxxxxxxxxxxxxxxxxxxxxxxxxxxxxxxxxx</w:t>
      </w:r>
    </w:p>
    <w:p w14:paraId="7B21E4A7">
      <w:pPr>
        <w:pStyle w:val="14"/>
        <w:spacing w:after="0"/>
        <w:ind w:left="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  <w:t>.                                                                                                                                 .</w:t>
      </w:r>
    </w:p>
    <w:p w14:paraId="5E4DDF97">
      <w:pPr>
        <w:pStyle w:val="14"/>
        <w:spacing w:after="0"/>
        <w:ind w:left="0"/>
        <w:jc w:val="thaiDistribute"/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u w:val="dotted"/>
          <w:lang w:val="en-US" w:eastAsia="en-US"/>
        </w:rPr>
        <w:t>.                                                                                                                                 .</w:t>
      </w:r>
    </w:p>
    <w:p w14:paraId="6C8786A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2646D7D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D24A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8718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B6531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9E07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A4AFE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  <w:sectPr>
          <w:pgSz w:w="11906" w:h="16838"/>
          <w:pgMar w:top="1440" w:right="1440" w:bottom="1440" w:left="1440" w:header="709" w:footer="709" w:gutter="0"/>
          <w:cols w:space="708" w:num="1"/>
          <w:docGrid w:linePitch="360" w:charSpace="0"/>
        </w:sectPr>
      </w:pPr>
    </w:p>
    <w:bookmarkEnd w:id="2"/>
    <w:p w14:paraId="2BFCFFAB">
      <w:pPr>
        <w:tabs>
          <w:tab w:val="left" w:pos="851"/>
        </w:tabs>
        <w:spacing w:before="240"/>
        <w:jc w:val="thaiDistribute"/>
        <w:rPr>
          <w:rFonts w:ascii="TH SarabunPSK" w:hAnsi="TH SarabunPSK" w:eastAsia="Calibri" w:cs="TH SarabunPSK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แนวทางการดำเนินโครงการตามกระบวนการ </w:t>
      </w:r>
      <w:r>
        <w:rPr>
          <w:rFonts w:ascii="TH SarabunPSK" w:hAnsi="TH SarabunPSK" w:cs="TH SarabunPSK"/>
          <w:b/>
          <w:bCs/>
          <w:sz w:val="32"/>
          <w:szCs w:val="32"/>
        </w:rPr>
        <w:t>PDCA</w:t>
      </w:r>
    </w:p>
    <w:tbl>
      <w:tblPr>
        <w:tblStyle w:val="12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704DA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397" w:type="dxa"/>
            <w:vMerge w:val="restart"/>
            <w:vAlign w:val="center"/>
          </w:tcPr>
          <w:p w14:paraId="23E9194A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  <w:lang w:val="th-TH" w:bidi="th-TH"/>
              </w:rPr>
              <w:t>กิจกรรม</w:t>
            </w:r>
          </w:p>
        </w:tc>
        <w:tc>
          <w:tcPr>
            <w:tcW w:w="6804" w:type="dxa"/>
            <w:gridSpan w:val="12"/>
            <w:vAlign w:val="center"/>
          </w:tcPr>
          <w:p w14:paraId="407C0160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ระยะเวลาดำเนินงาน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14:paraId="083D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397" w:type="dxa"/>
            <w:vMerge w:val="continue"/>
          </w:tcPr>
          <w:p w14:paraId="6D81A278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  <w:gridSpan w:val="12"/>
            <w:vAlign w:val="center"/>
          </w:tcPr>
          <w:p w14:paraId="17147E48">
            <w:pPr>
              <w:spacing w:after="160" w:line="259" w:lineRule="auto"/>
              <w:jc w:val="center"/>
              <w:rPr>
                <w:rFonts w:hint="default" w:ascii="TH SarabunPSK" w:hAnsi="TH SarabunPSK" w:eastAsia="Calibri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งบประมาณปี พ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256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 w:val="0"/>
                <w:lang w:val="en-US"/>
              </w:rPr>
              <w:t>9</w:t>
            </w:r>
            <w:bookmarkStart w:id="4" w:name="_GoBack"/>
            <w:bookmarkEnd w:id="4"/>
          </w:p>
        </w:tc>
      </w:tr>
      <w:tr w14:paraId="31D8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397" w:type="dxa"/>
            <w:vMerge w:val="continue"/>
          </w:tcPr>
          <w:p w14:paraId="30921873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FC0B69C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Cs w:val="24"/>
              </w:rPr>
            </w:pPr>
            <w:r>
              <w:rPr>
                <w:rFonts w:hint="cs"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ต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</w:rPr>
              <w:t>.68</w:t>
            </w:r>
          </w:p>
        </w:tc>
        <w:tc>
          <w:tcPr>
            <w:tcW w:w="567" w:type="dxa"/>
          </w:tcPr>
          <w:p w14:paraId="4F2A7FC6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Cs w:val="24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ย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</w:rPr>
              <w:t>.68</w:t>
            </w:r>
          </w:p>
        </w:tc>
        <w:tc>
          <w:tcPr>
            <w:tcW w:w="567" w:type="dxa"/>
          </w:tcPr>
          <w:p w14:paraId="2C74A792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Cs w:val="24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ธ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</w:rPr>
              <w:t>.68</w:t>
            </w:r>
          </w:p>
        </w:tc>
        <w:tc>
          <w:tcPr>
            <w:tcW w:w="567" w:type="dxa"/>
          </w:tcPr>
          <w:p w14:paraId="124D6150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Cs w:val="24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</w:rPr>
              <w:t>.69</w:t>
            </w:r>
          </w:p>
        </w:tc>
        <w:tc>
          <w:tcPr>
            <w:tcW w:w="567" w:type="dxa"/>
          </w:tcPr>
          <w:p w14:paraId="3D9AE24D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Cs w:val="24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ก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</w:rPr>
              <w:t>.69</w:t>
            </w:r>
          </w:p>
        </w:tc>
        <w:tc>
          <w:tcPr>
            <w:tcW w:w="567" w:type="dxa"/>
          </w:tcPr>
          <w:p w14:paraId="79E86C33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Cs w:val="24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มี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/>
                <w:bCs/>
                <w:szCs w:val="24"/>
                <w:cs/>
              </w:rPr>
              <w:t>.69</w:t>
            </w:r>
          </w:p>
        </w:tc>
        <w:tc>
          <w:tcPr>
            <w:tcW w:w="567" w:type="dxa"/>
          </w:tcPr>
          <w:p w14:paraId="648BE4A0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  <w:lang w:val="th-TH" w:bidi="th-TH"/>
              </w:rPr>
              <w:t>เม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69</w:t>
            </w:r>
          </w:p>
        </w:tc>
        <w:tc>
          <w:tcPr>
            <w:tcW w:w="567" w:type="dxa"/>
          </w:tcPr>
          <w:p w14:paraId="65CEB0F4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69</w:t>
            </w:r>
          </w:p>
        </w:tc>
        <w:tc>
          <w:tcPr>
            <w:tcW w:w="567" w:type="dxa"/>
          </w:tcPr>
          <w:p w14:paraId="456770E2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มิ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69</w:t>
            </w:r>
          </w:p>
        </w:tc>
        <w:tc>
          <w:tcPr>
            <w:tcW w:w="567" w:type="dxa"/>
          </w:tcPr>
          <w:p w14:paraId="2C626BB0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69</w:t>
            </w:r>
          </w:p>
        </w:tc>
        <w:tc>
          <w:tcPr>
            <w:tcW w:w="567" w:type="dxa"/>
          </w:tcPr>
          <w:p w14:paraId="56CA13C1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69</w:t>
            </w:r>
          </w:p>
        </w:tc>
        <w:tc>
          <w:tcPr>
            <w:tcW w:w="567" w:type="dxa"/>
          </w:tcPr>
          <w:p w14:paraId="2164C4A2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  <w:lang w:val="th-TH" w:bidi="th-TH"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69</w:t>
            </w:r>
          </w:p>
        </w:tc>
      </w:tr>
      <w:tr w14:paraId="3F1E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4E8731E7">
            <w:pPr>
              <w:spacing w:line="259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การวางแผน </w:t>
            </w:r>
            <w:r>
              <w:rPr>
                <w:rFonts w:ascii="TH SarabunPSK" w:hAnsi="TH SarabunPSK" w:eastAsia="Calibri" w:cs="TH SarabunPSK"/>
                <w:sz w:val="32"/>
                <w:szCs w:val="32"/>
              </w:rPr>
              <w:t>(Plan)</w:t>
            </w:r>
          </w:p>
          <w:p w14:paraId="33923C71">
            <w:pPr>
              <w:spacing w:line="259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 xml:space="preserve">   1.1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.............................................</w:t>
            </w:r>
          </w:p>
          <w:p w14:paraId="0C258682">
            <w:pPr>
              <w:spacing w:line="259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  1.2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...........................................</w:t>
            </w:r>
          </w:p>
        </w:tc>
        <w:tc>
          <w:tcPr>
            <w:tcW w:w="567" w:type="dxa"/>
          </w:tcPr>
          <w:p w14:paraId="16A5D955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38F5CE1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DEB1D1F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FC911FE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FC40E0B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F5BB4DC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C360EF3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0E84E80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B18769E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48B5761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0A3DEC1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9A58CFF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 w14:paraId="1AED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FC1DD3D">
            <w:pPr>
              <w:spacing w:line="259" w:lineRule="auto"/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eastAsia="Calibri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cs" w:ascii="TH SarabunPSK" w:hAnsi="TH SarabunPSK" w:eastAsia="Calibri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การดำเนินการตามแผน </w:t>
            </w: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(Do)</w:t>
            </w:r>
          </w:p>
          <w:p w14:paraId="6B5120C9">
            <w:pPr>
              <w:spacing w:line="259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2.1</w:t>
            </w: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..........................................</w:t>
            </w:r>
          </w:p>
          <w:p w14:paraId="22639EA1">
            <w:pPr>
              <w:spacing w:line="259" w:lineRule="auto"/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2.1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..........................................</w:t>
            </w:r>
          </w:p>
        </w:tc>
        <w:tc>
          <w:tcPr>
            <w:tcW w:w="567" w:type="dxa"/>
          </w:tcPr>
          <w:p w14:paraId="62C957A2">
            <w:pPr>
              <w:spacing w:line="259" w:lineRule="auto"/>
              <w:jc w:val="center"/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 w14:paraId="6133D730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CD33783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E0565B8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01C2879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34981B3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6017E67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25B0F1C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A5F68E9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9486DE9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AAD777C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BCDA2D7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  <w:tr w14:paraId="2B26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23DA563">
            <w:pPr>
              <w:spacing w:line="259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>3.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 xml:space="preserve">การติดตามและประเมินผล </w:t>
            </w:r>
            <w:r>
              <w:rPr>
                <w:rFonts w:ascii="TH SarabunPSK" w:hAnsi="TH SarabunPSK" w:eastAsia="Calibri" w:cs="TH SarabunPSK"/>
                <w:sz w:val="32"/>
                <w:szCs w:val="32"/>
              </w:rPr>
              <w:t>(Check)</w:t>
            </w:r>
          </w:p>
          <w:p w14:paraId="61FE71F9">
            <w:pPr>
              <w:spacing w:line="259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 xml:space="preserve">   3.1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.........................................</w:t>
            </w:r>
          </w:p>
          <w:p w14:paraId="79674155">
            <w:pPr>
              <w:spacing w:line="259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 xml:space="preserve">   3.2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567" w:type="dxa"/>
          </w:tcPr>
          <w:p w14:paraId="09425EF5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4180E5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FAAB42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88C330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B4FBD3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2DC35E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ACAE56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A8F422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AA7C7D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76B3D5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DDC5DA">
            <w:pPr>
              <w:spacing w:line="259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FBFD02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</w:tc>
      </w:tr>
      <w:tr w14:paraId="23B0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6EDF5775">
            <w:pPr>
              <w:spacing w:line="259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การปรับปรุงและพัฒนา</w:t>
            </w:r>
            <w:r>
              <w:rPr>
                <w:rFonts w:ascii="TH SarabunPSK" w:hAnsi="TH SarabunPSK" w:eastAsia="Calibri" w:cs="TH SarabunPSK"/>
                <w:sz w:val="32"/>
                <w:szCs w:val="32"/>
              </w:rPr>
              <w:t xml:space="preserve"> (Act)</w:t>
            </w:r>
          </w:p>
          <w:p w14:paraId="092B0E0E">
            <w:pPr>
              <w:spacing w:line="259" w:lineRule="auto"/>
              <w:rPr>
                <w:rFonts w:ascii="TH SarabunPSK" w:hAnsi="TH SarabunPSK" w:eastAsia="Calibri" w:cs="TH SarabunPSK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 xml:space="preserve">   4.1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.......................................</w:t>
            </w:r>
          </w:p>
          <w:p w14:paraId="53C6EDF3">
            <w:pPr>
              <w:spacing w:line="259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 xml:space="preserve">   4.2 .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567" w:type="dxa"/>
          </w:tcPr>
          <w:p w14:paraId="11A36C54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7F9F51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C0FC73C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45B165A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5752E1A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B763FC8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279DF89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8813242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F71DD41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E41D7D6">
            <w:pPr>
              <w:spacing w:line="259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F0202AE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B2DDA87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</w:p>
          <w:p w14:paraId="792536B2">
            <w:pPr>
              <w:spacing w:line="259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</w:p>
        </w:tc>
      </w:tr>
    </w:tbl>
    <w:p w14:paraId="3AA2B616">
      <w:pPr>
        <w:rPr>
          <w:rFonts w:ascii="TH SarabunPSK" w:hAnsi="TH SarabunPSK" w:cs="TH SarabunPSK"/>
          <w:sz w:val="32"/>
          <w:szCs w:val="32"/>
        </w:rPr>
      </w:pPr>
    </w:p>
    <w:p w14:paraId="0F3041F6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8.1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ระยะเวลา </w:t>
      </w:r>
      <w:r>
        <w:rPr>
          <w:rFonts w:hint="cs" w:ascii="TH SarabunPSK" w:hAnsi="TH SarabunPSK" w:cs="TH SarabunPSK"/>
          <w:color w:val="FF0000"/>
          <w:sz w:val="32"/>
          <w:szCs w:val="32"/>
          <w:u w:val="dotted"/>
          <w:cs/>
        </w:rPr>
        <w:t>...............................................</w:t>
      </w:r>
    </w:p>
    <w:p w14:paraId="495F3749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8.2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สถานที่ </w:t>
      </w:r>
      <w:r>
        <w:rPr>
          <w:rFonts w:hint="cs" w:ascii="TH SarabunPSK" w:hAnsi="TH SarabunPSK" w:cs="TH SarabunPSK"/>
          <w:color w:val="FF0000"/>
          <w:sz w:val="32"/>
          <w:szCs w:val="32"/>
          <w:u w:val="dotted"/>
          <w:cs/>
        </w:rPr>
        <w:t>...............................................</w:t>
      </w:r>
    </w:p>
    <w:p w14:paraId="64D8B8D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93821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9.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เอกสารหลักฐานเชิงประจักษ์</w:t>
      </w:r>
    </w:p>
    <w:p w14:paraId="29715A5F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.1)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รายงาน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สรุปผลการดำเนินโครงการ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.............................................................</w:t>
      </w:r>
    </w:p>
    <w:p w14:paraId="7CA4A488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.2)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ผลงาน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โครงงาน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.............................................................</w:t>
      </w:r>
    </w:p>
    <w:p w14:paraId="5348F4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9.3)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รายชื่อผู้เข้าร่วมโครงการ</w:t>
      </w:r>
    </w:p>
    <w:p w14:paraId="30CC95C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รูปภาพประกอบ</w:t>
      </w:r>
    </w:p>
    <w:p w14:paraId="339BB47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179271097"/>
      <w:r>
        <w:rPr>
          <w:rFonts w:ascii="TH SarabunPSK" w:hAnsi="TH SarabunPSK" w:cs="TH SarabunPSK"/>
          <w:sz w:val="32"/>
          <w:szCs w:val="32"/>
        </w:rPr>
        <w:t>9.5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รายงานและแบบประเมินระดับความพึงพอใจต่อโครงการ</w:t>
      </w:r>
      <w:bookmarkEnd w:id="3"/>
    </w:p>
    <w:p w14:paraId="7765F3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469B0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8B6EF34">
      <w:pPr>
        <w:pStyle w:val="36"/>
        <w:rPr>
          <w:rFonts w:ascii="TH SarabunPSK" w:hAnsi="TH SarabunPSK" w:cs="TH SarabunPSK"/>
          <w:sz w:val="32"/>
          <w:szCs w:val="32"/>
        </w:rPr>
      </w:pPr>
    </w:p>
    <w:p w14:paraId="5D03818B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ผู้เสนอโครงการ</w:t>
      </w:r>
    </w:p>
    <w:p w14:paraId="6A8DA1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…………………………………….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 w14:paraId="567FCD60">
      <w:pPr>
        <w:rPr>
          <w:rFonts w:hint="cs"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</w:t>
      </w:r>
    </w:p>
    <w:p w14:paraId="7FF6B4D0">
      <w:pPr>
        <w:rPr>
          <w:rFonts w:ascii="TH SarabunPSK" w:hAnsi="TH SarabunPSK" w:cs="TH SarabunPSK"/>
          <w:sz w:val="32"/>
          <w:szCs w:val="32"/>
        </w:rPr>
      </w:pPr>
    </w:p>
    <w:p w14:paraId="368380B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ความเห็นของรองผู้อำนวยการฝ่าย</w:t>
      </w:r>
      <w:r>
        <w:rPr>
          <w:rFonts w:ascii="TH SarabunPSK" w:hAnsi="TH SarabunPSK" w:cs="TH SarabunPSK"/>
          <w:color w:val="FF0000"/>
          <w:sz w:val="32"/>
          <w:szCs w:val="32"/>
        </w:rPr>
        <w:t>………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(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รองผู้อำนวยการฝ่ายงานที่ตนเองรับผิดชอบ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>…….</w:t>
      </w:r>
    </w:p>
    <w:p w14:paraId="6DED5E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</w:p>
    <w:p w14:paraId="463CBD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…………………………………………..…………………….…….…</w:t>
      </w:r>
    </w:p>
    <w:p w14:paraId="233E059B">
      <w:pPr>
        <w:rPr>
          <w:rFonts w:ascii="TH SarabunPSK" w:hAnsi="TH SarabunPSK" w:cs="TH SarabunPSK"/>
          <w:sz w:val="32"/>
          <w:szCs w:val="32"/>
        </w:rPr>
      </w:pPr>
    </w:p>
    <w:p w14:paraId="1D69D0B2">
      <w:pPr>
        <w:rPr>
          <w:rFonts w:ascii="TH SarabunPSK" w:hAnsi="TH SarabunPSK" w:cs="TH SarabunPSK"/>
          <w:sz w:val="32"/>
          <w:szCs w:val="32"/>
        </w:rPr>
      </w:pPr>
    </w:p>
    <w:p w14:paraId="7F77F7C7">
      <w:pPr>
        <w:rPr>
          <w:rFonts w:ascii="TH SarabunPSK" w:hAnsi="TH SarabunPSK" w:cs="TH SarabunPSK"/>
          <w:sz w:val="32"/>
          <w:szCs w:val="32"/>
        </w:rPr>
      </w:pPr>
    </w:p>
    <w:p w14:paraId="3869998F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นาย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634DDFD"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รองผู้อำนวยการฝ่าย</w:t>
      </w:r>
      <w:r>
        <w:rPr>
          <w:rFonts w:ascii="TH SarabunPSK" w:hAnsi="TH SarabunPSK" w:cs="TH SarabunPSK"/>
          <w:color w:val="FF0000"/>
          <w:sz w:val="32"/>
          <w:szCs w:val="32"/>
        </w:rPr>
        <w:t>………………………………..</w:t>
      </w:r>
    </w:p>
    <w:p w14:paraId="753500FC">
      <w:pPr>
        <w:ind w:left="360"/>
        <w:rPr>
          <w:rFonts w:ascii="TH SarabunPSK" w:hAnsi="TH SarabunPSK" w:cs="TH SarabunPSK"/>
          <w:sz w:val="32"/>
          <w:szCs w:val="32"/>
        </w:rPr>
      </w:pPr>
    </w:p>
    <w:p w14:paraId="0D73A7BB">
      <w:pPr>
        <w:ind w:left="360"/>
        <w:rPr>
          <w:rFonts w:ascii="TH SarabunPSK" w:hAnsi="TH SarabunPSK" w:cs="TH SarabunPSK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127635</wp:posOffset>
                </wp:positionV>
                <wp:extent cx="1828800" cy="1828800"/>
                <wp:effectExtent l="0" t="0" r="0" b="0"/>
                <wp:wrapSquare wrapText="bothSides"/>
                <wp:docPr id="12057478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756C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ความเห็นของรองผู้อำนวยการฝ่า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ยแผนงานและความร่วมมือ</w:t>
                            </w:r>
                          </w:p>
                          <w:p w14:paraId="44C8070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48C2540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…………………………………………..…………………….…….…</w:t>
                            </w:r>
                          </w:p>
                          <w:p w14:paraId="621DC0F8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A80C7AE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9793308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9A78510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นาย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สมโภชน์ กาศชัยการ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AA8716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รองผู้อำนวยการฝ่ายแผนงานและความร่วมมือ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233.25pt;margin-top:10.05pt;height:144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hZ8GNkAAAAKAQAADwAAAAAAAAABACAAAAAiAAAAZHJzL2Rvd25yZXYueG1sUEsB&#10;AhQAFAAAAAgAh07iQH3h3CstAgAAbQQAAA4AAAAAAAAAAQAgAAAAK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DF756C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th-TH" w:bidi="th-TH"/>
                        </w:rPr>
                        <w:t>ความเห็นของรองผู้อำนวยการฝ่า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th-TH" w:bidi="th-TH"/>
                        </w:rPr>
                        <w:t>ยแผนงานและความร่วมมือ</w:t>
                      </w:r>
                    </w:p>
                    <w:p w14:paraId="44C8070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48C2540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…………………………………………..…………………….…….…</w:t>
                      </w:r>
                    </w:p>
                    <w:p w14:paraId="621DC0F8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A80C7AE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9793308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9A78510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th-TH" w:bidi="th-TH"/>
                        </w:rPr>
                        <w:t>นาย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th-TH" w:bidi="th-TH"/>
                        </w:rPr>
                        <w:t>สมโภชน์ กาศชัยการ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AA8716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th-TH" w:bidi="th-TH"/>
                        </w:rPr>
                        <w:t>รองผู้อำนวยการฝ่ายแผนงานและความร่วมมือ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F65EDE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83185</wp:posOffset>
                </wp:positionV>
                <wp:extent cx="725170" cy="412115"/>
                <wp:effectExtent l="0" t="0" r="0" b="7620"/>
                <wp:wrapNone/>
                <wp:docPr id="9801432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30" cy="411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B6275">
                            <w:pPr>
                              <w:rPr>
                                <w:rFonts w:ascii="TH SarabunPSK" w:hAnsi="TH SarabunPSK" w:cs="TH SarabunPSK"/>
                                <w:color w:val="EE0000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olor w:val="EE0000"/>
                                <w:cs/>
                              </w:rPr>
                              <w:t>*</w:t>
                            </w: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cs/>
                                <w:lang w:val="th-TH" w:bidi="th-TH"/>
                              </w:rPr>
                              <w:t>ห้ามแก้ไข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0.65pt;margin-top:6.55pt;height:32.45pt;width:57.1pt;z-index:251660288;mso-width-relative:page;mso-height-relative:page;" filled="f" stroked="f" coordsize="21600,21600" o:gfxdata="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d9tq9oAAAAJAQAADwAAAAAAAAABACAAAAAiAAAAZHJzL2Rvd25yZXYu&#10;eG1sUEsBAhQAFAAAAAgAh07iQPrPSVYyAgAAbAQAAA4AAAAAAAAAAQAgAAAAK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0EB6275">
                      <w:pPr>
                        <w:rPr>
                          <w:rFonts w:ascii="TH SarabunPSK" w:hAnsi="TH SarabunPSK" w:cs="TH SarabunPSK"/>
                          <w:color w:val="EE0000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olor w:val="EE0000"/>
                          <w:cs/>
                        </w:rPr>
                        <w:t>*</w:t>
                      </w:r>
                      <w:r>
                        <w:rPr>
                          <w:rFonts w:ascii="TH SarabunPSK" w:hAnsi="TH SarabunPSK" w:cs="TH SarabunPSK"/>
                          <w:color w:val="EE0000"/>
                          <w:cs/>
                          <w:lang w:val="th-TH" w:bidi="th-TH"/>
                        </w:rPr>
                        <w:t>ห้ามแก้ไข</w:t>
                      </w:r>
                    </w:p>
                  </w:txbxContent>
                </v:textbox>
              </v:shape>
            </w:pict>
          </mc:Fallback>
        </mc:AlternateContent>
      </w:r>
    </w:p>
    <w:p w14:paraId="0EA22B64">
      <w:pPr>
        <w:rPr>
          <w:rFonts w:ascii="TH SarabunPSK" w:hAnsi="TH SarabunPSK" w:cs="TH SarabunPSK"/>
          <w:sz w:val="32"/>
          <w:szCs w:val="32"/>
        </w:rPr>
      </w:pPr>
    </w:p>
    <w:p w14:paraId="7E674C67">
      <w:pPr>
        <w:ind w:left="360"/>
        <w:rPr>
          <w:rFonts w:ascii="TH SarabunPSK" w:hAnsi="TH SarabunPSK" w:cs="TH SarabunPSK"/>
          <w:sz w:val="32"/>
          <w:szCs w:val="32"/>
        </w:rPr>
      </w:pPr>
    </w:p>
    <w:p w14:paraId="5BEB0AA5">
      <w:pPr>
        <w:ind w:left="360"/>
        <w:rPr>
          <w:rFonts w:ascii="TH SarabunPSK" w:hAnsi="TH SarabunPSK" w:cs="TH SarabunPSK"/>
          <w:sz w:val="32"/>
          <w:szCs w:val="32"/>
        </w:rPr>
      </w:pPr>
    </w:p>
    <w:p w14:paraId="63044643">
      <w:pPr>
        <w:ind w:left="360"/>
        <w:rPr>
          <w:rFonts w:ascii="TH SarabunPSK" w:hAnsi="TH SarabunPSK" w:cs="TH SarabunPSK"/>
          <w:sz w:val="32"/>
          <w:szCs w:val="32"/>
        </w:rPr>
      </w:pPr>
    </w:p>
    <w:p w14:paraId="36086EE1">
      <w:pPr>
        <w:ind w:left="360"/>
        <w:rPr>
          <w:rFonts w:ascii="TH SarabunPSK" w:hAnsi="TH SarabunPSK" w:cs="TH SarabunPSK"/>
          <w:sz w:val="32"/>
          <w:szCs w:val="32"/>
        </w:rPr>
      </w:pPr>
    </w:p>
    <w:p w14:paraId="7C926ED9">
      <w:pPr>
        <w:ind w:left="360"/>
        <w:rPr>
          <w:rFonts w:ascii="TH SarabunPSK" w:hAnsi="TH SarabunPSK" w:cs="TH SarabunPSK"/>
          <w:sz w:val="32"/>
          <w:szCs w:val="32"/>
        </w:rPr>
      </w:pPr>
    </w:p>
    <w:p w14:paraId="18B3751E">
      <w:pPr>
        <w:ind w:left="360"/>
        <w:rPr>
          <w:rFonts w:ascii="TH SarabunPSK" w:hAnsi="TH SarabunPSK" w:cs="TH SarabunPSK"/>
          <w:sz w:val="32"/>
          <w:szCs w:val="32"/>
        </w:rPr>
      </w:pPr>
    </w:p>
    <w:p w14:paraId="37A0C429">
      <w:pPr>
        <w:ind w:left="360"/>
        <w:rPr>
          <w:rFonts w:ascii="TH SarabunPSK" w:hAnsi="TH SarabunPSK" w:cs="TH SarabunPSK"/>
          <w:sz w:val="32"/>
          <w:szCs w:val="32"/>
        </w:rPr>
      </w:pPr>
    </w:p>
    <w:p w14:paraId="2D921E94">
      <w:pPr>
        <w:ind w:left="360"/>
        <w:rPr>
          <w:rFonts w:ascii="TH SarabunPSK" w:hAnsi="TH SarabunPSK" w:cs="TH SarabunPSK"/>
          <w:sz w:val="32"/>
          <w:szCs w:val="32"/>
        </w:rPr>
      </w:pPr>
    </w:p>
    <w:p w14:paraId="59ABEAC2">
      <w:pPr>
        <w:ind w:left="360"/>
        <w:rPr>
          <w:rFonts w:ascii="TH SarabunPSK" w:hAnsi="TH SarabunPSK" w:cs="TH SarabunPSK"/>
          <w:sz w:val="32"/>
          <w:szCs w:val="32"/>
        </w:rPr>
      </w:pPr>
    </w:p>
    <w:p w14:paraId="1B6ED2BB">
      <w:pPr>
        <w:tabs>
          <w:tab w:val="left" w:pos="3780"/>
        </w:tabs>
        <w:rPr>
          <w:rFonts w:ascii="TH SarabunPSK" w:hAnsi="TH SarabunPSK" w:cs="TH SarabunPSK"/>
          <w:sz w:val="32"/>
          <w:szCs w:val="32"/>
        </w:rPr>
      </w:pPr>
    </w:p>
    <w:p w14:paraId="5FE37FFF">
      <w:pPr>
        <w:tabs>
          <w:tab w:val="left" w:pos="3780"/>
        </w:tabs>
        <w:rPr>
          <w:rFonts w:ascii="TH SarabunPSK" w:hAnsi="TH SarabunPSK" w:cs="TH SarabunPSK"/>
          <w:sz w:val="32"/>
          <w:szCs w:val="32"/>
        </w:rPr>
      </w:pPr>
    </w:p>
    <w:p w14:paraId="1150CDC8">
      <w:pPr>
        <w:tabs>
          <w:tab w:val="left" w:pos="3780"/>
        </w:tabs>
        <w:rPr>
          <w:rFonts w:ascii="TH SarabunPSK" w:hAnsi="TH SarabunPSK" w:cs="TH SarabunPSK"/>
          <w:sz w:val="32"/>
          <w:szCs w:val="32"/>
        </w:rPr>
      </w:pPr>
    </w:p>
    <w:p w14:paraId="05970FED">
      <w:pPr>
        <w:tabs>
          <w:tab w:val="left" w:pos="3780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0F4AAF39">
      <w:pPr>
        <w:tabs>
          <w:tab w:val="left" w:pos="3780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3F30D30E">
      <w:pPr>
        <w:tabs>
          <w:tab w:val="left" w:pos="3780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4F1DA683">
      <w:pPr>
        <w:tabs>
          <w:tab w:val="left" w:pos="1701"/>
          <w:tab w:val="center" w:pos="5954"/>
          <w:tab w:val="left" w:pos="936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นาย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กริช เตียนพลกรัง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 w14:paraId="3F89D50B">
      <w:pPr>
        <w:tabs>
          <w:tab w:val="left" w:pos="1701"/>
          <w:tab w:val="center" w:pos="5954"/>
          <w:tab w:val="left" w:pos="936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ผู้อำนวยการวิทยาลัยสารพัดช่างอุทัยธานี</w:t>
      </w:r>
    </w:p>
    <w:p w14:paraId="25BEDE97"/>
    <w:p w14:paraId="578691F0"/>
    <w:sectPr>
      <w:pgSz w:w="11906" w:h="16838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0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Angsana New">
    <w:panose1 w:val="02020603050405020304"/>
    <w:charset w:val="DE"/>
    <w:family w:val="roman"/>
    <w:pitch w:val="default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CC"/>
    <w:rsid w:val="003D1160"/>
    <w:rsid w:val="005445CC"/>
    <w:rsid w:val="00954C23"/>
    <w:rsid w:val="00D1571F"/>
    <w:rsid w:val="00E74480"/>
    <w:rsid w:val="69E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Angsana New"/>
      <w:kern w:val="0"/>
      <w:sz w:val="24"/>
      <w:szCs w:val="28"/>
      <w:lang w:val="en-US" w:eastAsia="en-US" w:bidi="th-TH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20" w:after="4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50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20" w:after="4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20" w:after="4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35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2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2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5"/>
    <w:uiPriority w:val="0"/>
    <w:pPr>
      <w:jc w:val="center"/>
    </w:pPr>
    <w:rPr>
      <w:rFonts w:ascii="Cordia New" w:hAnsi="Cordia New" w:eastAsia="Cordia New"/>
      <w:sz w:val="32"/>
      <w:szCs w:val="32"/>
      <w:lang w:val="zh-CN" w:eastAsia="zh-CN"/>
    </w:rPr>
  </w:style>
  <w:style w:type="paragraph" w:styleId="14">
    <w:name w:val="Body Text Indent"/>
    <w:basedOn w:val="1"/>
    <w:link w:val="37"/>
    <w:uiPriority w:val="0"/>
    <w:pPr>
      <w:spacing w:after="120"/>
      <w:ind w:left="283"/>
    </w:pPr>
    <w:rPr>
      <w:lang w:val="zh-CN" w:eastAsia="zh-CN"/>
    </w:rPr>
  </w:style>
  <w:style w:type="paragraph" w:styleId="15">
    <w:name w:val="Subtitle"/>
    <w:basedOn w:val="1"/>
    <w:next w:val="1"/>
    <w:link w:val="27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Title"/>
    <w:basedOn w:val="1"/>
    <w:next w:val="1"/>
    <w:link w:val="26"/>
    <w:qFormat/>
    <w:uiPriority w:val="10"/>
    <w:pPr>
      <w:spacing w:after="4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  <w14:ligatures w14:val="standardContextual"/>
    </w:rPr>
  </w:style>
  <w:style w:type="character" w:customStyle="1" w:styleId="17">
    <w:name w:val="หัวเรื่อง 1 อักขระ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50"/>
    </w:rPr>
  </w:style>
  <w:style w:type="character" w:customStyle="1" w:styleId="18">
    <w:name w:val="หัวเรื่อง 2 อักขระ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  <w:style w:type="character" w:customStyle="1" w:styleId="19">
    <w:name w:val="หัวเรื่อง 3 อักขระ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35"/>
    </w:rPr>
  </w:style>
  <w:style w:type="character" w:customStyle="1" w:styleId="20">
    <w:name w:val="หัวเรื่อง 4 อักขระ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หัวเรื่อง 5 อักขระ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หัวเรื่อง 6 อักขระ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หัวเรื่อง 7 อักขระ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หัวเรื่อง 8 อักขระ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หัวเรื่อง 9 อักขระ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ชื่อเรื่อง อักขระ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27">
    <w:name w:val="ชื่อเรื่องรอง อักขระ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คำอ้างอิง อักขระ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2"/>
      <w14:ligatures w14:val="standardContextual"/>
    </w:rPr>
  </w:style>
  <w:style w:type="character" w:customStyle="1" w:styleId="33">
    <w:name w:val="ทำให้คำอ้างอิงเป็นสีเข้มขึ้น อักขระ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เนื้อความ อักขระ"/>
    <w:basedOn w:val="11"/>
    <w:link w:val="13"/>
    <w:uiPriority w:val="0"/>
    <w:rPr>
      <w:rFonts w:ascii="Cordia New" w:hAnsi="Cordia New" w:eastAsia="Cordia New" w:cs="Angsana New"/>
      <w:kern w:val="0"/>
      <w:sz w:val="32"/>
      <w:szCs w:val="32"/>
      <w:lang w:val="zh-CN" w:eastAsia="zh-CN"/>
      <w14:ligatures w14:val="none"/>
    </w:rPr>
  </w:style>
  <w:style w:type="paragraph" w:styleId="36">
    <w:name w:val="No Spacing"/>
    <w:qFormat/>
    <w:uiPriority w:val="1"/>
    <w:pPr>
      <w:spacing w:after="0" w:line="240" w:lineRule="auto"/>
    </w:pPr>
    <w:rPr>
      <w:rFonts w:ascii="Calibri" w:hAnsi="Calibri" w:eastAsia="Calibri" w:cs="Cordia New"/>
      <w:kern w:val="0"/>
      <w:sz w:val="22"/>
      <w:szCs w:val="28"/>
      <w:lang w:val="en-US" w:eastAsia="en-US" w:bidi="th-TH"/>
      <w14:ligatures w14:val="none"/>
    </w:rPr>
  </w:style>
  <w:style w:type="character" w:customStyle="1" w:styleId="37">
    <w:name w:val="การเยื้องเนื้อความ อักขระ"/>
    <w:basedOn w:val="11"/>
    <w:link w:val="14"/>
    <w:uiPriority w:val="0"/>
    <w:rPr>
      <w:rFonts w:ascii="Times New Roman" w:hAnsi="Times New Roman" w:eastAsia="Times New Roman" w:cs="Angsana New"/>
      <w:kern w:val="0"/>
      <w:sz w:val="24"/>
      <w:lang w:val="zh-CN"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895</Words>
  <Characters>5104</Characters>
  <Lines>42</Lines>
  <Paragraphs>11</Paragraphs>
  <TotalTime>6</TotalTime>
  <ScaleCrop>false</ScaleCrop>
  <LinksUpToDate>false</LinksUpToDate>
  <CharactersWithSpaces>5988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2025-08-08T04:29:00Z</dcterms:created>
  <dc:creator>HP</dc:creator>
  <cp:lastModifiedBy>HP</cp:lastModifiedBy>
  <dcterms:modified xsi:type="dcterms:W3CDTF">2025-10-17T06:55:19Z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A555C5C0790C4092AB6096656EB1EACC_12</vt:lpwstr>
  </property>
</Properties>
</file>